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A45" w:rsidRDefault="00EC0DB7" w:rsidP="00EC0D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DB7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4"/>
        <w:tblW w:w="0" w:type="auto"/>
        <w:tblInd w:w="720" w:type="dxa"/>
        <w:tblLook w:val="04A0"/>
      </w:tblPr>
      <w:tblGrid>
        <w:gridCol w:w="2790"/>
        <w:gridCol w:w="1560"/>
        <w:gridCol w:w="1559"/>
        <w:gridCol w:w="1559"/>
        <w:gridCol w:w="1383"/>
      </w:tblGrid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химического элемента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Кислород</w:t>
            </w: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 химического элемента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P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протонов в ядре атома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нейтронов в ядре атома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число электронов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2790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электронов на внешнем электронном слое</w:t>
            </w:r>
          </w:p>
        </w:tc>
        <w:tc>
          <w:tcPr>
            <w:tcW w:w="1560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DB7" w:rsidRDefault="00EC0DB7" w:rsidP="00EC0D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0DB7" w:rsidRDefault="00EC0DB7" w:rsidP="00EC0D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DB7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4"/>
        <w:tblW w:w="0" w:type="auto"/>
        <w:tblInd w:w="720" w:type="dxa"/>
        <w:tblLook w:val="04A0"/>
      </w:tblPr>
      <w:tblGrid>
        <w:gridCol w:w="1387"/>
        <w:gridCol w:w="1164"/>
        <w:gridCol w:w="1233"/>
        <w:gridCol w:w="1260"/>
        <w:gridCol w:w="1346"/>
        <w:gridCol w:w="1264"/>
        <w:gridCol w:w="1197"/>
      </w:tblGrid>
      <w:tr w:rsidR="00EC0DB7" w:rsidTr="00EC0DB7"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оксида</w:t>
            </w:r>
          </w:p>
        </w:tc>
        <w:tc>
          <w:tcPr>
            <w:tcW w:w="1367" w:type="dxa"/>
          </w:tcPr>
          <w:p w:rsidR="00EC0DB7" w:rsidRP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EC0DB7" w:rsidTr="00EC0DB7"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оксида</w:t>
            </w: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Оксид серы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гидроксида</w:t>
            </w: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P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C0DB7" w:rsidRP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TeO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DB7" w:rsidTr="00EC0DB7"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гидроксида</w:t>
            </w: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Селеновая кислота</w:t>
            </w: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EC0DB7" w:rsidRDefault="00EC0DB7" w:rsidP="00EC0DB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0DB7" w:rsidRDefault="00EC0DB7" w:rsidP="00EC0DB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5CB" w:rsidRDefault="001D15CB" w:rsidP="001D15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означает понятие «кислотные свойства»?_________________________________</w:t>
      </w:r>
    </w:p>
    <w:p w:rsidR="001D15CB" w:rsidRDefault="001D15CB" w:rsidP="001D15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</w:p>
    <w:p w:rsidR="001D15CB" w:rsidRPr="00EC0DB7" w:rsidRDefault="001D15CB" w:rsidP="001D15C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5CB" w:rsidRDefault="001D15CB" w:rsidP="001D15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изменяется полярность химической связи и кислотные свойства в ряду водородных соединений </w:t>
      </w:r>
      <w:r w:rsidR="00A76E8B">
        <w:rPr>
          <w:rFonts w:ascii="Times New Roman" w:hAnsi="Times New Roman" w:cs="Times New Roman"/>
          <w:sz w:val="24"/>
          <w:szCs w:val="24"/>
        </w:rPr>
        <w:t>Н</w:t>
      </w:r>
      <w:r w:rsidR="00A76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6E8B">
        <w:rPr>
          <w:rFonts w:ascii="Times New Roman" w:hAnsi="Times New Roman" w:cs="Times New Roman"/>
          <w:sz w:val="24"/>
          <w:szCs w:val="24"/>
        </w:rPr>
        <w:t>О – Н</w:t>
      </w:r>
      <w:r w:rsidR="00A76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6E8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76E8B">
        <w:rPr>
          <w:rFonts w:ascii="Times New Roman" w:hAnsi="Times New Roman" w:cs="Times New Roman"/>
          <w:sz w:val="24"/>
          <w:szCs w:val="24"/>
        </w:rPr>
        <w:t xml:space="preserve"> - </w:t>
      </w:r>
      <w:r w:rsidR="00A76E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6E8B" w:rsidRPr="00A76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6E8B">
        <w:rPr>
          <w:rFonts w:ascii="Times New Roman" w:hAnsi="Times New Roman" w:cs="Times New Roman"/>
          <w:sz w:val="24"/>
          <w:szCs w:val="24"/>
          <w:lang w:val="en-US"/>
        </w:rPr>
        <w:t>Se</w:t>
      </w:r>
      <w:r w:rsidR="00A76E8B">
        <w:rPr>
          <w:rFonts w:ascii="Times New Roman" w:hAnsi="Times New Roman" w:cs="Times New Roman"/>
          <w:sz w:val="24"/>
          <w:szCs w:val="24"/>
        </w:rPr>
        <w:t xml:space="preserve"> - </w:t>
      </w:r>
      <w:r w:rsidR="00A76E8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A76E8B" w:rsidRPr="00A76E8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6E8B">
        <w:rPr>
          <w:rFonts w:ascii="Times New Roman" w:hAnsi="Times New Roman" w:cs="Times New Roman"/>
          <w:sz w:val="24"/>
          <w:szCs w:val="24"/>
        </w:rPr>
        <w:t>Т</w:t>
      </w:r>
      <w:r w:rsidR="00A76E8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76E8B">
        <w:rPr>
          <w:rFonts w:ascii="Times New Roman" w:hAnsi="Times New Roman" w:cs="Times New Roman"/>
          <w:sz w:val="24"/>
          <w:szCs w:val="24"/>
        </w:rPr>
        <w:t>? Ответ обоснуйте _____________________________________________________________________________________________________________________________________________________________________________________________________________________</w:t>
      </w:r>
    </w:p>
    <w:p w:rsidR="00AA0BDB" w:rsidRDefault="00AA0BDB" w:rsidP="00AA0B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0DB7">
        <w:rPr>
          <w:rFonts w:ascii="Times New Roman" w:hAnsi="Times New Roman" w:cs="Times New Roman"/>
          <w:sz w:val="24"/>
          <w:szCs w:val="24"/>
        </w:rPr>
        <w:t>Заполните таблицу</w:t>
      </w:r>
    </w:p>
    <w:tbl>
      <w:tblPr>
        <w:tblStyle w:val="a4"/>
        <w:tblW w:w="0" w:type="auto"/>
        <w:tblInd w:w="720" w:type="dxa"/>
        <w:tblLook w:val="04A0"/>
      </w:tblPr>
      <w:tblGrid>
        <w:gridCol w:w="2230"/>
        <w:gridCol w:w="2289"/>
        <w:gridCol w:w="2199"/>
        <w:gridCol w:w="2133"/>
      </w:tblGrid>
      <w:tr w:rsidR="00AA0BDB" w:rsidTr="00AA0BDB">
        <w:tc>
          <w:tcPr>
            <w:tcW w:w="2392" w:type="dxa"/>
          </w:tcPr>
          <w:p w:rsidR="00AA0BDB" w:rsidRDefault="00AA0BDB" w:rsidP="00AA0B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Аллотропная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модификация</w:t>
            </w: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кристалла</w:t>
            </w: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AA0BDB" w:rsidTr="00AA0BDB">
        <w:tc>
          <w:tcPr>
            <w:tcW w:w="2392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Ромбическая</w:t>
            </w: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B" w:rsidTr="00AA0BDB">
        <w:tc>
          <w:tcPr>
            <w:tcW w:w="2392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Призматическая</w:t>
            </w: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B" w:rsidTr="00AA0BDB">
        <w:tc>
          <w:tcPr>
            <w:tcW w:w="2392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Темно-коричневый </w:t>
            </w: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B" w:rsidTr="00AA0BDB">
        <w:tc>
          <w:tcPr>
            <w:tcW w:w="2392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A0BDB" w:rsidRDefault="00AA0BDB" w:rsidP="00AA0BD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0BDB" w:rsidRDefault="00AA0BDB" w:rsidP="00AA0B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A0BDB" w:rsidRDefault="00AA0BDB" w:rsidP="00AA0B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D15CB" w:rsidRPr="00EC0DB7" w:rsidRDefault="001D15C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D15CB" w:rsidRPr="00EC0DB7" w:rsidSect="00CB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B1C"/>
    <w:multiLevelType w:val="hybridMultilevel"/>
    <w:tmpl w:val="636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40B5A"/>
    <w:multiLevelType w:val="hybridMultilevel"/>
    <w:tmpl w:val="3A98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512B0"/>
    <w:multiLevelType w:val="hybridMultilevel"/>
    <w:tmpl w:val="4DD0A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C0DB7"/>
    <w:rsid w:val="001D15CB"/>
    <w:rsid w:val="00A76E8B"/>
    <w:rsid w:val="00AA0BDB"/>
    <w:rsid w:val="00CB4A45"/>
    <w:rsid w:val="00EC0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B7"/>
    <w:pPr>
      <w:ind w:left="720"/>
      <w:contextualSpacing/>
    </w:pPr>
  </w:style>
  <w:style w:type="table" w:styleId="a4">
    <w:name w:val="Table Grid"/>
    <w:basedOn w:val="a1"/>
    <w:uiPriority w:val="59"/>
    <w:rsid w:val="00EC0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2014-11-25T06:25:00Z</dcterms:created>
  <dcterms:modified xsi:type="dcterms:W3CDTF">2014-11-25T06:41:00Z</dcterms:modified>
</cp:coreProperties>
</file>